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DB" w:rsidRDefault="002339DB" w:rsidP="002339DB">
      <w:pPr>
        <w:jc w:val="center"/>
        <w:rPr>
          <w:b/>
          <w:color w:val="000000"/>
        </w:rPr>
      </w:pPr>
      <w:r>
        <w:rPr>
          <w:b/>
          <w:bCs/>
          <w:color w:val="000000"/>
        </w:rPr>
        <w:t xml:space="preserve">Аннотация к </w:t>
      </w:r>
      <w:r>
        <w:rPr>
          <w:b/>
          <w:bCs/>
          <w:color w:val="000000"/>
        </w:rPr>
        <w:t>Программ</w:t>
      </w:r>
      <w:r>
        <w:rPr>
          <w:b/>
          <w:bCs/>
          <w:color w:val="000000"/>
        </w:rPr>
        <w:t>е</w:t>
      </w:r>
      <w:r>
        <w:rPr>
          <w:b/>
          <w:bCs/>
          <w:color w:val="000000"/>
        </w:rPr>
        <w:t xml:space="preserve"> «Ритмическая мозаика»</w:t>
      </w:r>
      <w:bookmarkStart w:id="0" w:name="_GoBack"/>
      <w:bookmarkEnd w:id="0"/>
      <w:r>
        <w:rPr>
          <w:b/>
          <w:bCs/>
          <w:color w:val="000000"/>
        </w:rPr>
        <w:t xml:space="preserve"> (А. И. Буренина)</w:t>
      </w:r>
    </w:p>
    <w:p w:rsidR="002339DB" w:rsidRPr="000E44AC" w:rsidRDefault="002339DB" w:rsidP="002339DB">
      <w:pPr>
        <w:ind w:firstLine="567"/>
        <w:jc w:val="both"/>
        <w:rPr>
          <w:color w:val="000000"/>
        </w:rPr>
      </w:pPr>
      <w:r w:rsidRPr="000E44AC">
        <w:rPr>
          <w:color w:val="000000"/>
        </w:rPr>
        <w:t xml:space="preserve">Целью программы “Ритмическая мозаика” является </w:t>
      </w:r>
      <w:r>
        <w:rPr>
          <w:color w:val="000000"/>
        </w:rPr>
        <w:t xml:space="preserve">музыкально-танцевальное </w:t>
      </w:r>
      <w:r w:rsidRPr="000E44AC">
        <w:rPr>
          <w:color w:val="000000"/>
        </w:rPr>
        <w:t xml:space="preserve">развитие ребёнка, формирование средствами музыки и </w:t>
      </w:r>
      <w:proofErr w:type="gramStart"/>
      <w:r w:rsidRPr="000E44AC">
        <w:rPr>
          <w:color w:val="000000"/>
        </w:rPr>
        <w:t>ритмических движений</w:t>
      </w:r>
      <w:proofErr w:type="gramEnd"/>
      <w:r w:rsidRPr="000E44AC">
        <w:rPr>
          <w:color w:val="000000"/>
        </w:rPr>
        <w:t xml:space="preserve"> разнообразных умений, способностей, к</w:t>
      </w:r>
      <w:r w:rsidRPr="000E44AC">
        <w:rPr>
          <w:color w:val="000000"/>
        </w:rPr>
        <w:t>а</w:t>
      </w:r>
      <w:r w:rsidRPr="000E44AC">
        <w:rPr>
          <w:color w:val="000000"/>
        </w:rPr>
        <w:t>честв личности.</w:t>
      </w:r>
    </w:p>
    <w:p w:rsidR="002339DB" w:rsidRPr="000E44AC" w:rsidRDefault="002339DB" w:rsidP="002339DB">
      <w:pPr>
        <w:ind w:firstLine="567"/>
        <w:jc w:val="both"/>
        <w:rPr>
          <w:color w:val="000000"/>
        </w:rPr>
      </w:pPr>
      <w:r w:rsidRPr="000E44AC">
        <w:rPr>
          <w:color w:val="000000"/>
        </w:rPr>
        <w:t>Её содержание и формы работы могут конкретизироваться в зависим</w:t>
      </w:r>
      <w:r w:rsidRPr="000E44AC">
        <w:rPr>
          <w:color w:val="000000"/>
        </w:rPr>
        <w:t>о</w:t>
      </w:r>
      <w:r w:rsidRPr="000E44AC">
        <w:rPr>
          <w:color w:val="000000"/>
        </w:rPr>
        <w:t>сти от возможностей детей, от ведущих целей их воспитания (например, коррекционных).</w:t>
      </w:r>
    </w:p>
    <w:p w:rsidR="002339DB" w:rsidRPr="000E44AC" w:rsidRDefault="002339DB" w:rsidP="002339DB">
      <w:pPr>
        <w:ind w:firstLine="567"/>
        <w:jc w:val="both"/>
        <w:rPr>
          <w:color w:val="000000"/>
        </w:rPr>
      </w:pPr>
      <w:r w:rsidRPr="000E44AC">
        <w:rPr>
          <w:color w:val="000000"/>
        </w:rPr>
        <w:t>Поэтому содержание программы и практический материал могут варьироваться с учётом усл</w:t>
      </w:r>
      <w:r w:rsidRPr="000E44AC">
        <w:rPr>
          <w:color w:val="000000"/>
        </w:rPr>
        <w:t>о</w:t>
      </w:r>
      <w:r w:rsidRPr="000E44AC">
        <w:rPr>
          <w:color w:val="000000"/>
        </w:rPr>
        <w:t>вий её использования.</w:t>
      </w:r>
    </w:p>
    <w:p w:rsidR="002339DB" w:rsidRPr="000E44AC" w:rsidRDefault="002339DB" w:rsidP="002339DB">
      <w:pPr>
        <w:ind w:firstLine="567"/>
        <w:jc w:val="both"/>
        <w:rPr>
          <w:color w:val="000000"/>
        </w:rPr>
      </w:pPr>
      <w:r w:rsidRPr="000E44AC">
        <w:rPr>
          <w:color w:val="000000"/>
        </w:rPr>
        <w:t>И главное, на что должен быть нацелен педагог, это приобщение к движению под музыку всех детей – не только способных и одарённых в муз</w:t>
      </w:r>
      <w:r w:rsidRPr="000E44AC">
        <w:rPr>
          <w:color w:val="000000"/>
        </w:rPr>
        <w:t>ы</w:t>
      </w:r>
      <w:r w:rsidRPr="000E44AC">
        <w:rPr>
          <w:color w:val="000000"/>
        </w:rPr>
        <w:t>кальном и двигательном отношениях, но и неловких, заторможенных.</w:t>
      </w:r>
    </w:p>
    <w:p w:rsidR="002339DB" w:rsidRPr="000E44AC" w:rsidRDefault="002339DB" w:rsidP="002339DB">
      <w:pPr>
        <w:ind w:firstLine="567"/>
        <w:jc w:val="both"/>
        <w:rPr>
          <w:color w:val="000000"/>
        </w:rPr>
      </w:pPr>
      <w:r w:rsidRPr="000E44AC">
        <w:rPr>
          <w:color w:val="000000"/>
        </w:rPr>
        <w:t>Ведь доказано, что занятия движениями для детей с задержкой или п</w:t>
      </w:r>
      <w:r w:rsidRPr="000E44AC">
        <w:rPr>
          <w:color w:val="000000"/>
        </w:rPr>
        <w:t>а</w:t>
      </w:r>
      <w:r w:rsidRPr="000E44AC">
        <w:rPr>
          <w:color w:val="000000"/>
        </w:rPr>
        <w:t>тологией в развитии имеют особое значение, т. к. тренируют в первую оч</w:t>
      </w:r>
      <w:r w:rsidRPr="000E44AC">
        <w:rPr>
          <w:color w:val="000000"/>
        </w:rPr>
        <w:t>е</w:t>
      </w:r>
      <w:r w:rsidRPr="000E44AC">
        <w:rPr>
          <w:color w:val="000000"/>
        </w:rPr>
        <w:t>редь мозг, подвижность нервных процессов.</w:t>
      </w:r>
    </w:p>
    <w:p w:rsidR="002339DB" w:rsidRPr="000E44AC" w:rsidRDefault="002339DB" w:rsidP="002339DB">
      <w:pPr>
        <w:ind w:firstLine="567"/>
        <w:jc w:val="both"/>
        <w:rPr>
          <w:color w:val="000000"/>
        </w:rPr>
      </w:pPr>
      <w:r w:rsidRPr="000E44AC">
        <w:rPr>
          <w:color w:val="000000"/>
        </w:rPr>
        <w:t>В процессе реализации программы решаются задачи:</w:t>
      </w:r>
    </w:p>
    <w:p w:rsidR="002339DB" w:rsidRPr="000E44AC" w:rsidRDefault="002339DB" w:rsidP="002339DB">
      <w:pPr>
        <w:ind w:firstLine="567"/>
        <w:rPr>
          <w:color w:val="000000"/>
        </w:rPr>
      </w:pPr>
    </w:p>
    <w:p w:rsidR="002339DB" w:rsidRPr="000E44AC" w:rsidRDefault="002339DB" w:rsidP="00233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музыкальности.</w:t>
      </w:r>
    </w:p>
    <w:p w:rsidR="002339DB" w:rsidRPr="000E44AC" w:rsidRDefault="002339DB" w:rsidP="002339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Развитие двигательных качеств и умений:</w:t>
      </w: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ловкости, точности, координации движений;</w:t>
      </w: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гибкости и пластичности;</w:t>
      </w: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воспитание выносливости, развитие силы;</w:t>
      </w: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формирование правильной осанки, красивой походки;</w:t>
      </w: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развитие умения ориентироваться в пространстве;</w:t>
      </w:r>
    </w:p>
    <w:p w:rsidR="002339DB" w:rsidRPr="000E44AC" w:rsidRDefault="002339DB" w:rsidP="002339DB">
      <w:pPr>
        <w:pStyle w:val="a3"/>
        <w:ind w:firstLine="20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обогащение двигательного опыта разнообразными видами движ</w:t>
      </w: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ний.</w:t>
      </w:r>
    </w:p>
    <w:p w:rsidR="002339DB" w:rsidRPr="000E44AC" w:rsidRDefault="002339DB" w:rsidP="002339D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</w:t>
      </w: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творческих способностей, потребности самовыражения в движении под музыку.</w:t>
      </w:r>
    </w:p>
    <w:p w:rsidR="002339DB" w:rsidRPr="000E44AC" w:rsidRDefault="002339DB" w:rsidP="002339D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</w:t>
      </w: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и тренировка психических процессов.</w:t>
      </w:r>
    </w:p>
    <w:p w:rsidR="002339DB" w:rsidRPr="000E44AC" w:rsidRDefault="002339DB" w:rsidP="002339DB">
      <w:pPr>
        <w:pStyle w:val="a3"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</w:t>
      </w: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азвитие нравственно-коммуникационных качеств личности.</w:t>
      </w:r>
    </w:p>
    <w:p w:rsidR="002339DB" w:rsidRPr="000E44AC" w:rsidRDefault="002339DB" w:rsidP="002339DB">
      <w:pPr>
        <w:ind w:left="927"/>
        <w:jc w:val="both"/>
        <w:rPr>
          <w:color w:val="000000"/>
        </w:rPr>
      </w:pPr>
      <w:r w:rsidRPr="000E44AC">
        <w:rPr>
          <w:color w:val="000000"/>
        </w:rPr>
        <w:t>В работе использую различные виды двигательных упражнений:</w:t>
      </w:r>
    </w:p>
    <w:p w:rsidR="002339DB" w:rsidRPr="000E44AC" w:rsidRDefault="002339DB" w:rsidP="002339DB">
      <w:pPr>
        <w:ind w:left="927"/>
        <w:rPr>
          <w:color w:val="000000"/>
        </w:rPr>
      </w:pP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основные;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общеразвивающие;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танцевальные;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имитационные движения;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элементы художественной гимнастики;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строевые упражнения.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9DB" w:rsidRPr="000E44AC" w:rsidRDefault="002339DB" w:rsidP="002339DB">
      <w:pPr>
        <w:ind w:left="927"/>
        <w:jc w:val="both"/>
        <w:rPr>
          <w:color w:val="000000"/>
        </w:rPr>
      </w:pPr>
      <w:r w:rsidRPr="000E44AC">
        <w:rPr>
          <w:color w:val="000000"/>
        </w:rPr>
        <w:t>Важно, что данная методика учитывает индивидуальный темп психомоторного развития ребёнка, т. е. не вынуждает педагога “по</w:t>
      </w:r>
      <w:r w:rsidRPr="000E44AC">
        <w:rPr>
          <w:color w:val="000000"/>
        </w:rPr>
        <w:t>д</w:t>
      </w:r>
      <w:r w:rsidRPr="000E44AC">
        <w:rPr>
          <w:color w:val="000000"/>
        </w:rPr>
        <w:t>гонять” всех детей под один “показатель”.</w:t>
      </w:r>
    </w:p>
    <w:p w:rsidR="002339DB" w:rsidRPr="000E44AC" w:rsidRDefault="002339DB" w:rsidP="002339DB">
      <w:pPr>
        <w:ind w:left="927"/>
        <w:jc w:val="both"/>
        <w:rPr>
          <w:color w:val="000000"/>
        </w:rPr>
      </w:pPr>
      <w:r w:rsidRPr="000E44AC">
        <w:rPr>
          <w:color w:val="000000"/>
        </w:rPr>
        <w:t>Музыкальный репертуар, предлагаемый данной методикой, имеет ярко выраженный игровой образ, сочетает разнообразные виды дв</w:t>
      </w:r>
      <w:r w:rsidRPr="000E44AC">
        <w:rPr>
          <w:color w:val="000000"/>
        </w:rPr>
        <w:t>и</w:t>
      </w:r>
      <w:r w:rsidRPr="000E44AC">
        <w:rPr>
          <w:color w:val="000000"/>
        </w:rPr>
        <w:t>жений: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детские песенки;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народные и эстрадные мелодии;</w:t>
      </w:r>
    </w:p>
    <w:p w:rsidR="002339DB" w:rsidRPr="000E44AC" w:rsidRDefault="002339DB" w:rsidP="002339DB">
      <w:pPr>
        <w:pStyle w:val="a3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44A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классические произведения.</w:t>
      </w:r>
    </w:p>
    <w:p w:rsidR="002339DB" w:rsidRDefault="002339DB" w:rsidP="002339DB">
      <w:pPr>
        <w:autoSpaceDE w:val="0"/>
        <w:autoSpaceDN w:val="0"/>
        <w:adjustRightInd w:val="0"/>
        <w:jc w:val="both"/>
      </w:pPr>
      <w:r>
        <w:t>Реализация Программы рассчитана на 4 года.</w:t>
      </w:r>
    </w:p>
    <w:p w:rsidR="002339DB" w:rsidRPr="00B64023" w:rsidRDefault="002339DB" w:rsidP="002339DB">
      <w:pPr>
        <w:autoSpaceDE w:val="0"/>
        <w:autoSpaceDN w:val="0"/>
        <w:adjustRightInd w:val="0"/>
        <w:jc w:val="both"/>
      </w:pPr>
      <w:r>
        <w:lastRenderedPageBreak/>
        <w:t xml:space="preserve">     Программа расширяет содержание областей: физическое и художественно-эстетическое развитие р</w:t>
      </w:r>
      <w:r>
        <w:t>е</w:t>
      </w:r>
      <w:r>
        <w:t>бенка-дошкольника</w:t>
      </w:r>
    </w:p>
    <w:p w:rsidR="002339DB" w:rsidRPr="00B64023" w:rsidRDefault="002339DB" w:rsidP="002339DB">
      <w:pPr>
        <w:autoSpaceDE w:val="0"/>
        <w:autoSpaceDN w:val="0"/>
        <w:adjustRightInd w:val="0"/>
        <w:jc w:val="both"/>
      </w:pPr>
      <w:r>
        <w:t xml:space="preserve">     Возрастной охват  детей:  3-7 лет.</w:t>
      </w:r>
    </w:p>
    <w:p w:rsidR="002339DB" w:rsidRPr="000E44AC" w:rsidRDefault="002339DB" w:rsidP="002339DB">
      <w:pPr>
        <w:jc w:val="both"/>
        <w:rPr>
          <w:color w:val="000000"/>
        </w:rPr>
      </w:pPr>
    </w:p>
    <w:p w:rsidR="005D578C" w:rsidRDefault="005D578C"/>
    <w:sectPr w:rsidR="005D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6755"/>
    <w:multiLevelType w:val="hybridMultilevel"/>
    <w:tmpl w:val="29F063B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B1"/>
    <w:rsid w:val="002339DB"/>
    <w:rsid w:val="005D578C"/>
    <w:rsid w:val="00E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9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2017-10-02T13:55:00Z</dcterms:created>
  <dcterms:modified xsi:type="dcterms:W3CDTF">2017-10-02T13:56:00Z</dcterms:modified>
</cp:coreProperties>
</file>